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B5" w:rsidRPr="00926B8E" w:rsidRDefault="00A0754C" w:rsidP="002243B5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43B5" w:rsidRPr="00926B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93C54" w:rsidRPr="00D36BC1">
        <w:rPr>
          <w:rFonts w:ascii="Times New Roman" w:hAnsi="Times New Roman" w:cs="Times New Roman"/>
          <w:sz w:val="24"/>
          <w:szCs w:val="24"/>
        </w:rPr>
        <w:t>3</w:t>
      </w:r>
      <w:r w:rsidR="002243B5" w:rsidRPr="00926B8E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2243B5" w:rsidRPr="00926B8E" w:rsidRDefault="002243B5" w:rsidP="002243B5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26B8E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92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26B8E">
        <w:rPr>
          <w:rFonts w:ascii="Times New Roman" w:hAnsi="Times New Roman" w:cs="Times New Roman"/>
          <w:sz w:val="24"/>
          <w:szCs w:val="24"/>
        </w:rPr>
        <w:t xml:space="preserve">. Железногорск </w:t>
      </w:r>
      <w:r w:rsidR="00A17A67" w:rsidRPr="00A17A67">
        <w:rPr>
          <w:rFonts w:ascii="Times New Roman" w:hAnsi="Times New Roman" w:cs="Times New Roman"/>
          <w:sz w:val="24"/>
          <w:szCs w:val="24"/>
        </w:rPr>
        <w:t xml:space="preserve">от </w:t>
      </w:r>
      <w:r w:rsidR="00B80710">
        <w:rPr>
          <w:rFonts w:ascii="Times New Roman" w:hAnsi="Times New Roman" w:cs="Times New Roman"/>
          <w:sz w:val="24"/>
          <w:szCs w:val="24"/>
        </w:rPr>
        <w:t>16.10.2018</w:t>
      </w:r>
      <w:r w:rsidR="00062088">
        <w:rPr>
          <w:rFonts w:ascii="Times New Roman" w:hAnsi="Times New Roman" w:cs="Times New Roman"/>
          <w:sz w:val="24"/>
          <w:szCs w:val="24"/>
        </w:rPr>
        <w:t xml:space="preserve"> </w:t>
      </w:r>
      <w:r w:rsidR="00A17A67" w:rsidRPr="00A17A67">
        <w:rPr>
          <w:rFonts w:ascii="Times New Roman" w:hAnsi="Times New Roman" w:cs="Times New Roman"/>
          <w:sz w:val="24"/>
          <w:szCs w:val="24"/>
        </w:rPr>
        <w:t xml:space="preserve">№ </w:t>
      </w:r>
      <w:r w:rsidR="00B80710">
        <w:rPr>
          <w:rFonts w:ascii="Times New Roman" w:hAnsi="Times New Roman" w:cs="Times New Roman"/>
          <w:sz w:val="24"/>
          <w:szCs w:val="24"/>
        </w:rPr>
        <w:t>1965</w:t>
      </w:r>
    </w:p>
    <w:p w:rsidR="002243B5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30251" w:type="dxa"/>
        <w:tblInd w:w="93" w:type="dxa"/>
        <w:tblLayout w:type="fixed"/>
        <w:tblLook w:val="04A0"/>
      </w:tblPr>
      <w:tblGrid>
        <w:gridCol w:w="2425"/>
        <w:gridCol w:w="2124"/>
        <w:gridCol w:w="1278"/>
        <w:gridCol w:w="709"/>
        <w:gridCol w:w="142"/>
        <w:gridCol w:w="708"/>
        <w:gridCol w:w="495"/>
        <w:gridCol w:w="356"/>
        <w:gridCol w:w="352"/>
        <w:gridCol w:w="1065"/>
        <w:gridCol w:w="352"/>
        <w:gridCol w:w="1208"/>
        <w:gridCol w:w="209"/>
        <w:gridCol w:w="1208"/>
        <w:gridCol w:w="68"/>
        <w:gridCol w:w="217"/>
        <w:gridCol w:w="1065"/>
        <w:gridCol w:w="68"/>
        <w:gridCol w:w="291"/>
        <w:gridCol w:w="1268"/>
        <w:gridCol w:w="1268"/>
        <w:gridCol w:w="359"/>
        <w:gridCol w:w="909"/>
        <w:gridCol w:w="718"/>
        <w:gridCol w:w="550"/>
        <w:gridCol w:w="1077"/>
        <w:gridCol w:w="191"/>
        <w:gridCol w:w="1268"/>
        <w:gridCol w:w="168"/>
        <w:gridCol w:w="1100"/>
        <w:gridCol w:w="527"/>
        <w:gridCol w:w="741"/>
        <w:gridCol w:w="886"/>
        <w:gridCol w:w="382"/>
        <w:gridCol w:w="1245"/>
        <w:gridCol w:w="23"/>
        <w:gridCol w:w="65"/>
        <w:gridCol w:w="1539"/>
        <w:gridCol w:w="1627"/>
      </w:tblGrid>
      <w:tr w:rsidR="008F0871" w:rsidRPr="00B75FBB" w:rsidTr="00D36BC1">
        <w:trPr>
          <w:gridAfter w:val="19"/>
          <w:wAfter w:w="14643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FF329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F329B" w:rsidRPr="00B75FBB" w:rsidTr="00D36BC1">
        <w:trPr>
          <w:gridAfter w:val="19"/>
          <w:wAfter w:w="14643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Pr="00FF329B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Pr="00FF329B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D36BC1">
        <w:trPr>
          <w:gridAfter w:val="2"/>
          <w:wAfter w:w="3166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77" w:type="dxa"/>
            <w:gridSpan w:val="17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D36BC1">
        <w:trPr>
          <w:gridAfter w:val="19"/>
          <w:wAfter w:w="14643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8F0871" w:rsidRPr="00B75FBB" w:rsidTr="00D36BC1">
        <w:trPr>
          <w:gridAfter w:val="19"/>
          <w:wAfter w:w="14643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8F0871" w:rsidP="0085164A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FF329B" w:rsidRDefault="008F0871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D36BC1" w:rsidRDefault="00D36BC1" w:rsidP="00FF32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E14F3" w:rsidRDefault="001E14F3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419 235,00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CD0CE8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CD0CE8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DF6A0C" w:rsidRDefault="001E14F3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31 784 995,00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457BFB" w:rsidRDefault="002D1D67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  <w:p w:rsidR="00D36BC1" w:rsidRPr="002D1D67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10 554 189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29 610 107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457BFB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864 046,00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2 171 888,00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F90AA3">
        <w:trPr>
          <w:gridAfter w:val="19"/>
          <w:wAfter w:w="14643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457BFB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D36BC1">
        <w:trPr>
          <w:gridAfter w:val="19"/>
          <w:wAfter w:w="14643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457BFB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D36BC1" w:rsidRDefault="00D36BC1" w:rsidP="00FF329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FF329B">
            <w:pPr>
              <w:jc w:val="center"/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8 394 893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22 652 995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67" w:rsidRPr="00457BFB" w:rsidRDefault="002D1D67" w:rsidP="002D1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  <w:p w:rsidR="00D36BC1" w:rsidRPr="00682A91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BC1" w:rsidRPr="00682A91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Default="00D36B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Default="00D36B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7 428 217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20 359 787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BC1" w:rsidRPr="00682A91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Default="00D36B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Default="00D36B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956 675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2 263 207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Default="00D36B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Default="00D36B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организации бюджетного процесса, переход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«программный бюджет»</w:t>
            </w:r>
          </w:p>
          <w:p w:rsidR="00D36BC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6BC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6BC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6BC1" w:rsidRPr="00C4327C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2D1D67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Default="00D36BC1" w:rsidP="0085164A">
            <w:pPr>
              <w:jc w:val="center"/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FF329B" w:rsidRDefault="00D36B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FF329B" w:rsidRDefault="00D36B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</w:t>
            </w:r>
            <w:r w:rsidRPr="00C06957">
              <w:rPr>
                <w:sz w:val="24"/>
                <w:szCs w:val="24"/>
                <w:lang w:eastAsia="ru-RU"/>
              </w:rPr>
              <w:lastRenderedPageBreak/>
              <w:t xml:space="preserve">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D36BC1" w:rsidRPr="00B75FBB" w:rsidTr="00D36BC1">
        <w:trPr>
          <w:gridAfter w:val="19"/>
          <w:wAfter w:w="14643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A04D5D" w:rsidRDefault="00D36BC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726FD7" w:rsidRDefault="00D36B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>бюджета по доходам без учета безвозмездных поступлений к первоначально утвержденно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D36BC1" w:rsidRPr="00D5383B" w:rsidRDefault="00D36BC1" w:rsidP="0085164A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>беспечение исполнения расходных обязательств 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</w:t>
            </w:r>
            <w:proofErr w:type="gramStart"/>
            <w:r w:rsidRPr="001E1ED4">
              <w:rPr>
                <w:sz w:val="24"/>
                <w:szCs w:val="24"/>
              </w:rPr>
              <w:t>бюджете</w:t>
            </w:r>
            <w:proofErr w:type="gramEnd"/>
            <w:r w:rsidRPr="001E1E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 xml:space="preserve">просроченной кредиторской задолженности по выплате заработной платы с начислениями работникам бюджетной </w:t>
            </w:r>
            <w:r w:rsidRPr="001E1ED4">
              <w:rPr>
                <w:sz w:val="24"/>
                <w:szCs w:val="24"/>
              </w:rPr>
              <w:lastRenderedPageBreak/>
              <w:t>сферы и по исполнению обязательств перед гражданами</w:t>
            </w:r>
          </w:p>
        </w:tc>
      </w:tr>
      <w:tr w:rsidR="00D36BC1" w:rsidRPr="00B75FBB" w:rsidTr="00D36BC1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8E03C7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D36BC1" w:rsidRPr="008E03C7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8E03C7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8E03C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E03C7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8E03C7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</w:rPr>
              <w:t xml:space="preserve"> (не менее 99% ежегодно)</w:t>
            </w:r>
          </w:p>
        </w:tc>
      </w:tr>
      <w:tr w:rsidR="00D36BC1" w:rsidRPr="00B75FBB" w:rsidTr="002D1D67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законодательства в части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бюджета</w:t>
            </w:r>
          </w:p>
        </w:tc>
        <w:tc>
          <w:tcPr>
            <w:tcW w:w="1278" w:type="dxa"/>
            <w:noWrap/>
            <w:hideMark/>
          </w:tcPr>
          <w:p w:rsidR="00D36BC1" w:rsidRPr="008E03C7" w:rsidRDefault="00D36BC1" w:rsidP="008516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E03C7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8E03C7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1A004C" w:rsidRDefault="00D36BC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1A004C" w:rsidRDefault="00D36BC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1A004C" w:rsidRDefault="00D36BC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1A004C" w:rsidRDefault="00D36BC1" w:rsidP="008C0DA8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D36BC1" w:rsidRPr="00B75FBB" w:rsidTr="002D1D67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  <w:tc>
          <w:tcPr>
            <w:tcW w:w="1627" w:type="dxa"/>
            <w:gridSpan w:val="2"/>
          </w:tcPr>
          <w:p w:rsidR="00D36BC1" w:rsidRPr="00F90AA3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</w:tcPr>
          <w:p w:rsidR="00D36BC1" w:rsidRPr="00F90AA3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</w:tcPr>
          <w:p w:rsidR="00D36BC1" w:rsidRPr="00F90AA3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3"/>
          </w:tcPr>
          <w:p w:rsidR="00D36BC1" w:rsidRPr="00F90AA3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</w:tcPr>
          <w:p w:rsidR="00D36BC1" w:rsidRPr="001A004C" w:rsidRDefault="00D36BC1" w:rsidP="008C0DA8">
            <w:pPr>
              <w:jc w:val="center"/>
            </w:pPr>
          </w:p>
        </w:tc>
        <w:tc>
          <w:tcPr>
            <w:tcW w:w="1627" w:type="dxa"/>
            <w:gridSpan w:val="2"/>
          </w:tcPr>
          <w:p w:rsidR="00D36BC1" w:rsidRPr="001A004C" w:rsidRDefault="00D36BC1" w:rsidP="008C0DA8">
            <w:pPr>
              <w:jc w:val="center"/>
            </w:pPr>
          </w:p>
        </w:tc>
        <w:tc>
          <w:tcPr>
            <w:tcW w:w="1627" w:type="dxa"/>
            <w:gridSpan w:val="2"/>
          </w:tcPr>
          <w:p w:rsidR="00D36BC1" w:rsidRPr="001A004C" w:rsidRDefault="00D36BC1" w:rsidP="008C0DA8">
            <w:pPr>
              <w:jc w:val="center"/>
            </w:pPr>
          </w:p>
        </w:tc>
        <w:tc>
          <w:tcPr>
            <w:tcW w:w="1627" w:type="dxa"/>
            <w:gridSpan w:val="3"/>
          </w:tcPr>
          <w:p w:rsidR="00D36BC1" w:rsidRPr="001A004C" w:rsidRDefault="00D36BC1" w:rsidP="008C0DA8">
            <w:pPr>
              <w:jc w:val="center"/>
            </w:pPr>
          </w:p>
        </w:tc>
        <w:tc>
          <w:tcPr>
            <w:tcW w:w="1627" w:type="dxa"/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Мероприятие 3.1: подготовка предложений по совершенствованию нормативной правовой базы в области внутреннего муниципального финансового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C0DA8" w:rsidRDefault="00D36BC1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D36BC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1A004C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1A004C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1A004C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проектов необходимых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актов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ЗАТО Железногорск  в области внутреннего муниципального финансового контроля законодательству Российской Федерации и  Красноярского края)</w:t>
            </w:r>
          </w:p>
        </w:tc>
      </w:tr>
      <w:tr w:rsidR="00D36BC1" w:rsidRPr="00B75FBB" w:rsidTr="00D36BC1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91B00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591B00" w:rsidRDefault="00D36BC1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D36BC1" w:rsidRPr="00591B00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EB3B28" w:rsidRDefault="00D36BC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2849C9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278" w:type="dxa"/>
            <w:noWrap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682A91" w:rsidRDefault="00D36BC1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591B00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4462C2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D36BC1" w:rsidRPr="00C4327C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682A91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7974C6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 xml:space="preserve"> (не менее 1 раза в месяц ежегодно)</w:t>
            </w:r>
          </w:p>
        </w:tc>
      </w:tr>
      <w:tr w:rsidR="00D36BC1" w:rsidRPr="00B75FBB" w:rsidTr="00D36BC1">
        <w:trPr>
          <w:gridAfter w:val="3"/>
          <w:wAfter w:w="3231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261455" w:rsidRDefault="00D36BC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3827C9" w:rsidRDefault="00D36BC1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1620000000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8C0DA8" w:rsidRDefault="00D36BC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8C0DA8" w:rsidRDefault="00D36BC1" w:rsidP="008516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8C0DA8" w:rsidRDefault="00D36BC1" w:rsidP="00A84B7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19 814 128,13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17 311 931,00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17 311 931,00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C0DA8" w:rsidRDefault="00D36BC1" w:rsidP="00A84B7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54 437 990,13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8F3B9C" w:rsidRDefault="00D36BC1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261455" w:rsidRDefault="00D36BC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3827C9" w:rsidRDefault="00D36BC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Pr="008C0DA8" w:rsidRDefault="00D36BC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Pr="008C0DA8" w:rsidRDefault="00D36BC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BC1" w:rsidRPr="008C0DA8" w:rsidRDefault="00D36BC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8C0DA8" w:rsidRDefault="00D36BC1" w:rsidP="0085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1E1ED4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2D1D67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Главный распорядитель бюджетных средств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11 419 235,00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31 784 995,00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1E1ED4" w:rsidRDefault="00D36B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BC1" w:rsidRPr="00B75FBB" w:rsidTr="00D36BC1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8 394 893</w:t>
            </w: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C0DA8" w:rsidRDefault="00D36BC1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22 652 995</w:t>
            </w:r>
            <w:r w:rsidRPr="008C0D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3827C9" w:rsidRDefault="00D36BC1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6BC1" w:rsidRPr="00B75FBB" w:rsidTr="00D36BC1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C0DA8" w:rsidRDefault="00D36BC1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3827C9" w:rsidRDefault="00D36BC1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6BC1" w:rsidRPr="003827C9" w:rsidTr="00D36BC1">
        <w:trPr>
          <w:gridAfter w:val="19"/>
          <w:wAfter w:w="14643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BC1" w:rsidRPr="00551C8C" w:rsidRDefault="00D36B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BC1" w:rsidRPr="008C0DA8" w:rsidRDefault="00D36BC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BC1" w:rsidRPr="008C0DA8" w:rsidRDefault="00D36BC1" w:rsidP="00A84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BC1" w:rsidRPr="003827C9" w:rsidRDefault="00D36BC1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D67" w:rsidRDefault="002D1D67" w:rsidP="00361018">
      <w:pPr>
        <w:spacing w:after="0" w:line="240" w:lineRule="auto"/>
      </w:pPr>
      <w:r>
        <w:separator/>
      </w:r>
    </w:p>
  </w:endnote>
  <w:endnote w:type="continuationSeparator" w:id="0">
    <w:p w:rsidR="002D1D67" w:rsidRDefault="002D1D6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D67" w:rsidRDefault="002D1D67" w:rsidP="00361018">
      <w:pPr>
        <w:spacing w:after="0" w:line="240" w:lineRule="auto"/>
      </w:pPr>
      <w:r>
        <w:separator/>
      </w:r>
    </w:p>
  </w:footnote>
  <w:footnote w:type="continuationSeparator" w:id="0">
    <w:p w:rsidR="002D1D67" w:rsidRDefault="002D1D6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2D1D67" w:rsidRDefault="00682800" w:rsidP="00125955">
        <w:pPr>
          <w:pStyle w:val="a3"/>
          <w:jc w:val="center"/>
        </w:pPr>
        <w:fldSimple w:instr=" PAGE   \* MERGEFORMAT ">
          <w:r w:rsidR="00B80710">
            <w:rPr>
              <w:noProof/>
            </w:rPr>
            <w:t>9</w:t>
          </w:r>
        </w:fldSimple>
      </w:p>
    </w:sdtContent>
  </w:sdt>
  <w:p w:rsidR="002D1D67" w:rsidRDefault="002D1D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2D1D67" w:rsidRDefault="002D1D67">
        <w:pPr>
          <w:pStyle w:val="a3"/>
          <w:jc w:val="right"/>
        </w:pPr>
      </w:p>
      <w:p w:rsidR="002D1D67" w:rsidRDefault="00682800">
        <w:pPr>
          <w:pStyle w:val="a3"/>
          <w:jc w:val="right"/>
        </w:pPr>
      </w:p>
    </w:sdtContent>
  </w:sdt>
  <w:p w:rsidR="002D1D67" w:rsidRDefault="002D1D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2DBF"/>
    <w:rsid w:val="00143DB9"/>
    <w:rsid w:val="00145986"/>
    <w:rsid w:val="0015320A"/>
    <w:rsid w:val="00157090"/>
    <w:rsid w:val="00167BF9"/>
    <w:rsid w:val="001707E4"/>
    <w:rsid w:val="00195BEE"/>
    <w:rsid w:val="001A004C"/>
    <w:rsid w:val="001A4FDA"/>
    <w:rsid w:val="001A7BE8"/>
    <w:rsid w:val="001C5764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6512"/>
    <w:rsid w:val="002D1D67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DA6"/>
    <w:rsid w:val="00597ED6"/>
    <w:rsid w:val="005A0D31"/>
    <w:rsid w:val="005A438B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4671"/>
    <w:rsid w:val="00636EA4"/>
    <w:rsid w:val="0064417C"/>
    <w:rsid w:val="0064473D"/>
    <w:rsid w:val="0064557F"/>
    <w:rsid w:val="00662810"/>
    <w:rsid w:val="00672549"/>
    <w:rsid w:val="00682800"/>
    <w:rsid w:val="0068329A"/>
    <w:rsid w:val="00693176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57B"/>
    <w:rsid w:val="00731B33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50D41"/>
    <w:rsid w:val="0085164A"/>
    <w:rsid w:val="0085186C"/>
    <w:rsid w:val="008640F0"/>
    <w:rsid w:val="00870FDB"/>
    <w:rsid w:val="008908A4"/>
    <w:rsid w:val="008A7609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580E"/>
    <w:rsid w:val="009274BD"/>
    <w:rsid w:val="00927F07"/>
    <w:rsid w:val="009322A0"/>
    <w:rsid w:val="009324C8"/>
    <w:rsid w:val="00933492"/>
    <w:rsid w:val="00937922"/>
    <w:rsid w:val="00940113"/>
    <w:rsid w:val="0094142A"/>
    <w:rsid w:val="00951505"/>
    <w:rsid w:val="0095433D"/>
    <w:rsid w:val="0095673A"/>
    <w:rsid w:val="00960E27"/>
    <w:rsid w:val="00962E99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108C"/>
    <w:rsid w:val="00A0754C"/>
    <w:rsid w:val="00A15A91"/>
    <w:rsid w:val="00A17A67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84B7E"/>
    <w:rsid w:val="00A972DD"/>
    <w:rsid w:val="00AA0460"/>
    <w:rsid w:val="00AA6CC8"/>
    <w:rsid w:val="00AB20D9"/>
    <w:rsid w:val="00AB2C75"/>
    <w:rsid w:val="00AB3DE7"/>
    <w:rsid w:val="00AB6ACA"/>
    <w:rsid w:val="00AC298E"/>
    <w:rsid w:val="00AC5DAD"/>
    <w:rsid w:val="00AC6EA0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8071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BC1"/>
    <w:rsid w:val="00D4101D"/>
    <w:rsid w:val="00D44595"/>
    <w:rsid w:val="00D55F7C"/>
    <w:rsid w:val="00D632BD"/>
    <w:rsid w:val="00D66C6F"/>
    <w:rsid w:val="00D677E3"/>
    <w:rsid w:val="00D93C54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781C"/>
    <w:rsid w:val="00EF4E86"/>
    <w:rsid w:val="00F12896"/>
    <w:rsid w:val="00F1407C"/>
    <w:rsid w:val="00F44A33"/>
    <w:rsid w:val="00F6025E"/>
    <w:rsid w:val="00F6404A"/>
    <w:rsid w:val="00F66098"/>
    <w:rsid w:val="00F82305"/>
    <w:rsid w:val="00F90AA3"/>
    <w:rsid w:val="00F9412D"/>
    <w:rsid w:val="00FA00E3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659FF-0B69-43F8-87B6-0462F252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9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130</cp:revision>
  <cp:lastPrinted>2018-10-15T03:50:00Z</cp:lastPrinted>
  <dcterms:created xsi:type="dcterms:W3CDTF">2013-06-21T08:53:00Z</dcterms:created>
  <dcterms:modified xsi:type="dcterms:W3CDTF">2018-10-17T08:19:00Z</dcterms:modified>
</cp:coreProperties>
</file>